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C107" w14:textId="77777777" w:rsidR="00CF0332" w:rsidRPr="00B0131A" w:rsidRDefault="00CF0332" w:rsidP="00CF0332">
      <w:pPr>
        <w:jc w:val="center"/>
      </w:pPr>
      <w:r w:rsidRPr="00B0131A">
        <w:object w:dxaOrig="1665" w:dyaOrig="1605" w14:anchorId="7A221C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52.5pt" o:ole="">
            <v:imagedata r:id="rId7" o:title=""/>
          </v:shape>
          <o:OLEObject Type="Embed" ProgID="Msxml2.SAXXMLReader.5.0" ShapeID="_x0000_i1025" DrawAspect="Content" ObjectID="_1818421793" r:id="rId8"/>
        </w:object>
      </w:r>
    </w:p>
    <w:p w14:paraId="1D76E902" w14:textId="77777777" w:rsidR="00CF0332" w:rsidRPr="00B0131A" w:rsidRDefault="00CF0332" w:rsidP="00CF0332">
      <w:pPr>
        <w:jc w:val="center"/>
      </w:pPr>
    </w:p>
    <w:p w14:paraId="75D5C5CB" w14:textId="77777777" w:rsidR="00CF0332" w:rsidRPr="00B0131A" w:rsidRDefault="00CF0332" w:rsidP="00CF0332">
      <w:pPr>
        <w:jc w:val="center"/>
        <w:rPr>
          <w:b/>
          <w:color w:val="000000"/>
        </w:rPr>
      </w:pPr>
      <w:r w:rsidRPr="00B0131A">
        <w:rPr>
          <w:b/>
          <w:color w:val="000000"/>
        </w:rPr>
        <w:t>VIEŠOJI ĮSTAIGA ,,SVEIKATOS OAZĖ“</w:t>
      </w:r>
    </w:p>
    <w:p w14:paraId="2511F54F" w14:textId="77777777" w:rsidR="00CF0332" w:rsidRPr="00F769EB" w:rsidRDefault="00CF0332" w:rsidP="00CF0332">
      <w:pPr>
        <w:jc w:val="center"/>
        <w:rPr>
          <w:color w:val="000000"/>
          <w:sz w:val="22"/>
          <w:szCs w:val="22"/>
        </w:rPr>
      </w:pPr>
      <w:r w:rsidRPr="00F769EB">
        <w:rPr>
          <w:color w:val="000000"/>
          <w:sz w:val="22"/>
          <w:szCs w:val="22"/>
        </w:rPr>
        <w:t>Viešoji įstaiga, Ažupiečių</w:t>
      </w:r>
      <w:r>
        <w:rPr>
          <w:color w:val="000000"/>
          <w:sz w:val="22"/>
          <w:szCs w:val="22"/>
        </w:rPr>
        <w:t xml:space="preserve"> g 1A, 29148, Anykščiai, tel. (0</w:t>
      </w:r>
      <w:r w:rsidRPr="00F769EB">
        <w:rPr>
          <w:color w:val="000000"/>
          <w:sz w:val="22"/>
          <w:szCs w:val="22"/>
        </w:rPr>
        <w:t xml:space="preserve"> 381) 51 755</w:t>
      </w:r>
      <w:r w:rsidRPr="00F769EB">
        <w:rPr>
          <w:b/>
          <w:color w:val="000000"/>
          <w:sz w:val="22"/>
          <w:szCs w:val="22"/>
        </w:rPr>
        <w:t xml:space="preserve">, </w:t>
      </w:r>
      <w:r w:rsidRPr="00F769EB">
        <w:rPr>
          <w:color w:val="000000"/>
          <w:sz w:val="22"/>
          <w:szCs w:val="22"/>
        </w:rPr>
        <w:t xml:space="preserve">el. p. </w:t>
      </w:r>
      <w:r>
        <w:rPr>
          <w:color w:val="000000"/>
          <w:sz w:val="22"/>
          <w:szCs w:val="22"/>
        </w:rPr>
        <w:t>info</w:t>
      </w:r>
      <w:r w:rsidRPr="00F769EB">
        <w:rPr>
          <w:color w:val="000000"/>
          <w:sz w:val="22"/>
          <w:szCs w:val="22"/>
        </w:rPr>
        <w:t>@sveikatosoaze.lt</w:t>
      </w:r>
    </w:p>
    <w:p w14:paraId="3CFC9537" w14:textId="77777777" w:rsidR="00CF0332" w:rsidRPr="00F769EB" w:rsidRDefault="00CF0332" w:rsidP="00CF0332">
      <w:pPr>
        <w:jc w:val="center"/>
        <w:rPr>
          <w:color w:val="000000"/>
          <w:sz w:val="22"/>
          <w:szCs w:val="22"/>
        </w:rPr>
      </w:pPr>
      <w:r w:rsidRPr="00F769EB">
        <w:rPr>
          <w:color w:val="000000"/>
          <w:sz w:val="22"/>
          <w:szCs w:val="22"/>
        </w:rPr>
        <w:t>Duomenys kaupiami ir saugomi Juridinių asmenų registre, kodas 254319060</w:t>
      </w:r>
    </w:p>
    <w:p w14:paraId="40F53DB1" w14:textId="7A718B5D" w:rsidR="00CF0332" w:rsidRDefault="00CF0332" w:rsidP="00CF0332">
      <w:r w:rsidRPr="00B0131A">
        <w:t>––––––––––––––––––––––––––––––––––––––––––––––––––––––––––––––––––––––––––––––</w:t>
      </w:r>
      <w:r>
        <w:t>Anykščių rajono savivaldybės                                                                      2025-0</w:t>
      </w:r>
      <w:r w:rsidR="006006CC">
        <w:t>9</w:t>
      </w:r>
      <w:r>
        <w:t>-</w:t>
      </w:r>
      <w:r w:rsidR="00C84CB3">
        <w:t>0</w:t>
      </w:r>
      <w:r w:rsidR="005F4EC1">
        <w:t>3</w:t>
      </w:r>
      <w:r>
        <w:t xml:space="preserve"> Nr. SR-</w:t>
      </w:r>
      <w:r w:rsidR="00DC4FEA">
        <w:t>48</w:t>
      </w:r>
    </w:p>
    <w:p w14:paraId="1B4C798F" w14:textId="57B79416" w:rsidR="00CF0332" w:rsidRDefault="006006CC" w:rsidP="00CF0332">
      <w:r>
        <w:t>tarybai</w:t>
      </w:r>
      <w:r w:rsidR="00CF0332">
        <w:t xml:space="preserve">                                                       </w:t>
      </w:r>
      <w:bookmarkStart w:id="0" w:name="_Hlk190677388"/>
    </w:p>
    <w:p w14:paraId="5FE016A6" w14:textId="77777777" w:rsidR="00CF0332" w:rsidRDefault="00CF0332" w:rsidP="00CF0332"/>
    <w:bookmarkEnd w:id="0"/>
    <w:p w14:paraId="32D1C4E2" w14:textId="77777777" w:rsidR="00CF0332" w:rsidRDefault="00CF0332" w:rsidP="00CF0332">
      <w:r>
        <w:tab/>
      </w:r>
    </w:p>
    <w:p w14:paraId="347ADF21" w14:textId="77777777" w:rsidR="00CF0332" w:rsidRPr="007A4097" w:rsidRDefault="00CF0332" w:rsidP="00CF0332">
      <w:pPr>
        <w:rPr>
          <w:color w:val="000000"/>
        </w:rPr>
      </w:pPr>
      <w:r>
        <w:tab/>
      </w:r>
      <w:r>
        <w:tab/>
        <w:t xml:space="preserve">                   </w:t>
      </w:r>
      <w:r>
        <w:tab/>
      </w:r>
      <w:r>
        <w:tab/>
      </w:r>
      <w:r>
        <w:tab/>
      </w:r>
    </w:p>
    <w:p w14:paraId="68CEC456" w14:textId="77777777" w:rsidR="00CF0332" w:rsidRDefault="00CF0332" w:rsidP="00CF0332">
      <w:pPr>
        <w:spacing w:line="360" w:lineRule="auto"/>
        <w:jc w:val="center"/>
      </w:pPr>
    </w:p>
    <w:p w14:paraId="5F4EFECB" w14:textId="63C5CE9D" w:rsidR="00CF0332" w:rsidRDefault="005A0D4D" w:rsidP="00CF0332">
      <w:pPr>
        <w:spacing w:line="360" w:lineRule="auto"/>
        <w:rPr>
          <w:b/>
          <w:bCs/>
        </w:rPr>
      </w:pPr>
      <w:r>
        <w:rPr>
          <w:b/>
          <w:bCs/>
        </w:rPr>
        <w:t xml:space="preserve">DĖL VIEŠOSIOS ĮSTAIGOS „SVEIKATOS OAZĖ“ TEIKIAMŲ  PASLAUGŲ KAINŲ KEITIMO </w:t>
      </w:r>
    </w:p>
    <w:p w14:paraId="74918CA2" w14:textId="77777777" w:rsidR="00CF0332" w:rsidRDefault="00CF0332" w:rsidP="00CF0332">
      <w:pPr>
        <w:spacing w:line="360" w:lineRule="auto"/>
        <w:rPr>
          <w:b/>
          <w:bCs/>
        </w:rPr>
      </w:pPr>
    </w:p>
    <w:p w14:paraId="6AECAE1D" w14:textId="3A988861" w:rsidR="00CF0332" w:rsidRDefault="00A03FAD" w:rsidP="00CF0332">
      <w:pPr>
        <w:spacing w:line="360" w:lineRule="auto"/>
        <w:ind w:firstLine="851"/>
        <w:jc w:val="both"/>
      </w:pPr>
      <w:r>
        <w:t>Reaguodam</w:t>
      </w:r>
      <w:r w:rsidR="00A807BC">
        <w:t>a</w:t>
      </w:r>
      <w:r>
        <w:t xml:space="preserve"> į besikeičiančias rinkos tendencijas, bei norėdam</w:t>
      </w:r>
      <w:r w:rsidR="00A807BC">
        <w:t>a</w:t>
      </w:r>
      <w:r>
        <w:t xml:space="preserve"> plėsti teikiamų paslaugų asortimentą, </w:t>
      </w:r>
      <w:r w:rsidR="002E20AA">
        <w:t>v</w:t>
      </w:r>
      <w:r>
        <w:t>iešoji įstaiga „Sveikatos oazė“ nori keisti Anykščių baseino „Bangenis“ teikiamų paslaugų kainas bei papildyti įstaigos kainoraštį naujomis mokamomis paslaugomis.</w:t>
      </w:r>
    </w:p>
    <w:p w14:paraId="0A71D73F" w14:textId="2BC4C44F" w:rsidR="00D059FF" w:rsidRDefault="00A03FAD" w:rsidP="00CF0332">
      <w:pPr>
        <w:spacing w:line="360" w:lineRule="auto"/>
        <w:ind w:firstLine="851"/>
        <w:jc w:val="both"/>
      </w:pPr>
      <w:r>
        <w:t xml:space="preserve">Atlikę aplinkinių miestų konkurentų teikiamų paslaugų kainų analizę, </w:t>
      </w:r>
      <w:r w:rsidR="000B493E">
        <w:t>pastebėjome</w:t>
      </w:r>
      <w:r>
        <w:t xml:space="preserve">, kad </w:t>
      </w:r>
      <w:r w:rsidR="000B493E">
        <w:t>baseino „Bangenis“, kuris savo siūlomų paslaugų pasiūla ir įvairove ženkliai lenkia aplinkinių miestų baseinus, paslaugų kainos šiuo metu yra labai panašios ir netgi žemesnės, lyginant su kai kurių k</w:t>
      </w:r>
      <w:r w:rsidR="000E3279">
        <w:t>onku</w:t>
      </w:r>
      <w:r w:rsidR="000B493E">
        <w:t xml:space="preserve">rentų teikiamų paslaugų kainomis. </w:t>
      </w:r>
      <w:r w:rsidR="008C496B">
        <w:t>Kadangi baseinas „Bangenis“ savo klientams siūlo daug didesnį pirčių ir hidromasažini</w:t>
      </w:r>
      <w:r w:rsidR="002E20AA">
        <w:t>ų</w:t>
      </w:r>
      <w:r w:rsidR="008C496B">
        <w:t xml:space="preserve"> baseinų pasirinkimą nei kitų aplinkinių miestų baseinai, </w:t>
      </w:r>
      <w:r w:rsidR="006006CC">
        <w:t>m</w:t>
      </w:r>
      <w:r w:rsidR="008C496B">
        <w:t xml:space="preserve">anome, kad viešosios įstaigos ‚Sveikatos oazė“ paslaugų kainos turėtų būti šiek tiek didesnės, nei aplinkinių konkurentų. </w:t>
      </w:r>
      <w:r w:rsidR="006006CC">
        <w:t>Viešoji įstaiga, teikdama ženkliai didesnę pirčių ir baseinų pasiūlą</w:t>
      </w:r>
      <w:r w:rsidR="00EF4B6C">
        <w:t xml:space="preserve">, dirbdama ilgesnes darbo valandas, </w:t>
      </w:r>
      <w:r w:rsidR="006006CC">
        <w:t xml:space="preserve"> patiria ir didesnes komunalines </w:t>
      </w:r>
      <w:r w:rsidR="005F4EC1">
        <w:t xml:space="preserve">bei darbo užmokesčio </w:t>
      </w:r>
      <w:r w:rsidR="006006CC">
        <w:t xml:space="preserve">sąnaudas, lyginat su aplinkinių miestų konkurentais. </w:t>
      </w:r>
      <w:r w:rsidR="000E3279">
        <w:t>Taip pat remdamiesi tuo, kad kiekvienais metais didėja dirbančiųjų darbo užmokestis, pensijos ir įvairios išmokos</w:t>
      </w:r>
      <w:r w:rsidR="00CD318E">
        <w:t>,</w:t>
      </w:r>
      <w:r w:rsidR="008C496B">
        <w:t xml:space="preserve"> įvairių prekių bei paslaugų kainos, galime daryti prielaidą, kad klientai gali mokėti daugiau. Reaguojant į infliaciją, </w:t>
      </w:r>
      <w:r w:rsidR="002E20AA">
        <w:t>V</w:t>
      </w:r>
      <w:r w:rsidR="008C496B">
        <w:t>iešoji įstaiga</w:t>
      </w:r>
      <w:r w:rsidR="00CD318E">
        <w:t xml:space="preserve"> taip pat </w:t>
      </w:r>
      <w:r w:rsidR="008C496B">
        <w:t xml:space="preserve">privalo </w:t>
      </w:r>
      <w:r w:rsidR="005F4EC1">
        <w:t>didinti darbo užmokestį</w:t>
      </w:r>
      <w:r w:rsidR="008C496B">
        <w:t xml:space="preserve"> </w:t>
      </w:r>
      <w:r w:rsidR="00D059FF">
        <w:t xml:space="preserve">ir </w:t>
      </w:r>
      <w:r w:rsidR="008C496B">
        <w:t xml:space="preserve">įstaigos darbuotojams, kas didina </w:t>
      </w:r>
      <w:r w:rsidR="002E20AA">
        <w:t>Į</w:t>
      </w:r>
      <w:r w:rsidR="008C496B">
        <w:t xml:space="preserve">staigos darbo užmokesčio sąnaudas. </w:t>
      </w:r>
      <w:r w:rsidR="00D059FF">
        <w:t xml:space="preserve">Viešoji įstaiga taip pat privalo nuolatos </w:t>
      </w:r>
      <w:r w:rsidR="00CD318E">
        <w:t>gerinti teikiamų paslaugų kokybę, atliekant įvairius remonto</w:t>
      </w:r>
      <w:r w:rsidR="00D059FF">
        <w:t xml:space="preserve"> ir atsinaujinimo</w:t>
      </w:r>
      <w:r w:rsidR="006006CC">
        <w:t xml:space="preserve"> darbus taip pat atlikti įvairius i</w:t>
      </w:r>
      <w:r w:rsidR="005F4EC1">
        <w:t>nve</w:t>
      </w:r>
      <w:r w:rsidR="006006CC">
        <w:t>sticinius pirkimus</w:t>
      </w:r>
      <w:r w:rsidR="00D059FF">
        <w:t xml:space="preserve">, </w:t>
      </w:r>
      <w:r w:rsidR="00CD318E">
        <w:t xml:space="preserve">atnaujinat </w:t>
      </w:r>
      <w:r w:rsidR="00D059FF">
        <w:t xml:space="preserve">įrenginius, </w:t>
      </w:r>
      <w:r w:rsidR="00CD318E">
        <w:t>plaukimui, sportui  bei poilsiui skirtą įrangą bei inventorių. Įvertinat tai, kad remonto darbų paslaugų, remontui skirtų medžiagų</w:t>
      </w:r>
      <w:r w:rsidR="00D059FF">
        <w:t>, įrenginių</w:t>
      </w:r>
      <w:r w:rsidR="00CD318E">
        <w:t xml:space="preserve"> bei įvairaus inventoriaus  kainos nuolatos kyla, </w:t>
      </w:r>
      <w:r w:rsidR="00A14FC8">
        <w:t>Į</w:t>
      </w:r>
      <w:r w:rsidR="00D059FF">
        <w:t>staigos patiriamos remonto bei atsinaujinimo sąnaudos nuolatos didėja.</w:t>
      </w:r>
    </w:p>
    <w:p w14:paraId="610749F1" w14:textId="32F66AF3" w:rsidR="006D3EB2" w:rsidRDefault="00D059FF" w:rsidP="00017CAD">
      <w:pPr>
        <w:spacing w:line="360" w:lineRule="auto"/>
        <w:ind w:firstLine="851"/>
        <w:jc w:val="both"/>
      </w:pPr>
      <w:r>
        <w:t>Reaguodami</w:t>
      </w:r>
      <w:r w:rsidR="00CD318E">
        <w:t xml:space="preserve"> </w:t>
      </w:r>
      <w:r>
        <w:t xml:space="preserve">į </w:t>
      </w:r>
      <w:r w:rsidR="00CD318E">
        <w:t>besikeičiančią rinkos situaciją</w:t>
      </w:r>
      <w:r>
        <w:t xml:space="preserve">, prašome leisti padidinti dalį </w:t>
      </w:r>
      <w:r w:rsidR="002E20AA">
        <w:t>viešosios į</w:t>
      </w:r>
      <w:r>
        <w:t>staigos</w:t>
      </w:r>
      <w:r w:rsidR="002E20AA">
        <w:t xml:space="preserve"> „Sveikatos oazė“</w:t>
      </w:r>
      <w:r>
        <w:t xml:space="preserve"> teikiamų paslaugų </w:t>
      </w:r>
      <w:r w:rsidR="006D3EB2">
        <w:t xml:space="preserve">kainų bei papildyti </w:t>
      </w:r>
      <w:r w:rsidR="00A14FC8">
        <w:t>Į</w:t>
      </w:r>
      <w:r w:rsidR="006D3EB2">
        <w:t xml:space="preserve">staigos </w:t>
      </w:r>
      <w:r w:rsidR="007B0720">
        <w:t xml:space="preserve">teikiamų </w:t>
      </w:r>
      <w:r w:rsidR="006D3EB2">
        <w:t xml:space="preserve">paslaugų sąrašą naujomis </w:t>
      </w:r>
      <w:r w:rsidR="006D3EB2">
        <w:lastRenderedPageBreak/>
        <w:t>paslaugomis.</w:t>
      </w:r>
      <w:r w:rsidR="00CD318E">
        <w:t xml:space="preserve"> </w:t>
      </w:r>
      <w:r w:rsidR="00017CAD">
        <w:t>Anykščių rajono savivaldybės mero 2025 m. gegužės 28 d. potvarkio Nr. 1-MP-272 „</w:t>
      </w:r>
      <w:r w:rsidR="00017CAD" w:rsidRPr="00017CAD">
        <w:t xml:space="preserve">Dėl viešosios įstaigos </w:t>
      </w:r>
      <w:r w:rsidR="002E20AA">
        <w:t>„</w:t>
      </w:r>
      <w:r w:rsidR="00017CAD" w:rsidRPr="00017CAD">
        <w:t>Sveikatos oazė" įstaigos 2026 metų</w:t>
      </w:r>
      <w:r w:rsidR="00017CAD">
        <w:t xml:space="preserve"> </w:t>
      </w:r>
      <w:r w:rsidR="00017CAD" w:rsidRPr="00017CAD">
        <w:t>vadovo papildomo darbo užmokesčio dalies vertinimo</w:t>
      </w:r>
      <w:r w:rsidR="00017CAD">
        <w:t xml:space="preserve"> </w:t>
      </w:r>
      <w:r w:rsidR="00017CAD" w:rsidRPr="00017CAD">
        <w:t>kriterijų ir rodiklių nustatymo</w:t>
      </w:r>
      <w:r w:rsidR="00017CAD">
        <w:t>“  1.1 ir 1.2 papunkčiais  yra nustatyta v</w:t>
      </w:r>
      <w:r w:rsidR="00017CAD" w:rsidRPr="00017CAD">
        <w:t>eiklos vertinimo kriterij</w:t>
      </w:r>
      <w:r w:rsidR="00017CAD">
        <w:t>ai</w:t>
      </w:r>
      <w:r w:rsidR="00017CAD" w:rsidRPr="00017CAD">
        <w:t>, taikom</w:t>
      </w:r>
      <w:r w:rsidR="00017CAD">
        <w:t>i</w:t>
      </w:r>
      <w:r w:rsidR="00017CAD" w:rsidRPr="00017CAD">
        <w:t xml:space="preserve"> įstaigos vadovo 2026 m. mėnesinės algos papildomo</w:t>
      </w:r>
      <w:r w:rsidR="00017CAD">
        <w:t xml:space="preserve"> </w:t>
      </w:r>
      <w:r w:rsidR="00017CAD" w:rsidRPr="00017CAD">
        <w:t>darbo užmokesčio dalies nustatymui</w:t>
      </w:r>
      <w:r w:rsidR="00017CAD">
        <w:t xml:space="preserve">, kurie įpareigoja Įstaigos vadovą siekti, kad </w:t>
      </w:r>
      <w:r w:rsidR="00017CAD" w:rsidRPr="00017CAD">
        <w:t xml:space="preserve">baseino lankytojų skaičius per </w:t>
      </w:r>
      <w:r w:rsidR="00017CAD">
        <w:t>2025 m</w:t>
      </w:r>
      <w:r w:rsidR="00017CAD" w:rsidRPr="00017CAD">
        <w:t xml:space="preserve">etus </w:t>
      </w:r>
      <w:r w:rsidR="00017CAD">
        <w:t xml:space="preserve">būtų </w:t>
      </w:r>
      <w:r w:rsidR="00017CAD" w:rsidRPr="00017CAD">
        <w:t>ne mažiau kaip 2 proc. didesnis už paskutinių dvejų</w:t>
      </w:r>
      <w:r w:rsidR="00017CAD">
        <w:t xml:space="preserve"> </w:t>
      </w:r>
      <w:r w:rsidR="00017CAD" w:rsidRPr="00017CAD">
        <w:t>metų vidurkį</w:t>
      </w:r>
      <w:r w:rsidR="00017CAD">
        <w:t xml:space="preserve"> bei </w:t>
      </w:r>
      <w:r w:rsidR="00017CAD" w:rsidRPr="00017CAD">
        <w:t xml:space="preserve">pajamos už parduotas paslaugas, prekes per </w:t>
      </w:r>
      <w:r w:rsidR="00017CAD">
        <w:t xml:space="preserve">2025 </w:t>
      </w:r>
      <w:r w:rsidR="00017CAD" w:rsidRPr="00017CAD">
        <w:t xml:space="preserve">metus </w:t>
      </w:r>
      <w:r w:rsidR="00017CAD">
        <w:t xml:space="preserve">būtų </w:t>
      </w:r>
      <w:r w:rsidR="00017CAD" w:rsidRPr="00017CAD">
        <w:t>ne mažiau kaip 2 proc. didesnės už</w:t>
      </w:r>
      <w:r w:rsidR="00017CAD">
        <w:t xml:space="preserve"> </w:t>
      </w:r>
      <w:r w:rsidR="00017CAD" w:rsidRPr="00017CAD">
        <w:t>paskutinių dvejų metų vidurkį (atskaičius paslaugų kainos didinimo dydį)</w:t>
      </w:r>
      <w:r w:rsidR="00017CAD">
        <w:t>.</w:t>
      </w:r>
      <w:r w:rsidR="00A14FC8">
        <w:t xml:space="preserve"> </w:t>
      </w:r>
      <w:r w:rsidR="007B0720">
        <w:t>Naujų paslaugų įvedimas leis</w:t>
      </w:r>
      <w:r w:rsidR="006006CC">
        <w:t>tų</w:t>
      </w:r>
      <w:r w:rsidR="007B0720">
        <w:t xml:space="preserve"> </w:t>
      </w:r>
      <w:r w:rsidR="00017CAD">
        <w:t>Į</w:t>
      </w:r>
      <w:r w:rsidR="007B0720">
        <w:t>staigai padidinti komplekso užimtumą ir taip pat prisidė</w:t>
      </w:r>
      <w:r w:rsidR="006006CC">
        <w:t>tų</w:t>
      </w:r>
      <w:r w:rsidR="007B0720">
        <w:t xml:space="preserve"> prie pajamų didinimo</w:t>
      </w:r>
      <w:r w:rsidR="00017CAD">
        <w:t xml:space="preserve">. Naujų paslaugų kainos nustatytos įvertinus </w:t>
      </w:r>
      <w:r w:rsidR="005F4EC1">
        <w:t xml:space="preserve">visas dėl to patiriamas komunalines, nusidėvėjimo, </w:t>
      </w:r>
      <w:r w:rsidR="00017CAD">
        <w:t>darbuotojų darbo laiko</w:t>
      </w:r>
      <w:r w:rsidR="00633E5B">
        <w:t xml:space="preserve"> ir darbo užmokesčio</w:t>
      </w:r>
      <w:r w:rsidR="00017CAD">
        <w:t xml:space="preserve"> sąnaudas.</w:t>
      </w:r>
    </w:p>
    <w:p w14:paraId="640D8129" w14:textId="47FC71FE" w:rsidR="006006CC" w:rsidRDefault="006006CC" w:rsidP="00017CAD">
      <w:pPr>
        <w:spacing w:line="360" w:lineRule="auto"/>
        <w:ind w:firstLine="851"/>
        <w:jc w:val="both"/>
      </w:pPr>
      <w:r>
        <w:t xml:space="preserve">Pridedamame Viešosios įstaigos „Sveikatos oazė“ teikiamų paslaugų kainų projekte pakeitimai, papildymai ir palyginimai yra nurodyti ir paryškinti juoda spalva. </w:t>
      </w:r>
    </w:p>
    <w:p w14:paraId="5B5AF51F" w14:textId="77777777" w:rsidR="006006CC" w:rsidRDefault="006D3EB2" w:rsidP="00CF0332">
      <w:pPr>
        <w:spacing w:line="360" w:lineRule="auto"/>
        <w:ind w:firstLine="851"/>
        <w:jc w:val="both"/>
      </w:pPr>
      <w:r>
        <w:t>PRIDEDAMA</w:t>
      </w:r>
      <w:r w:rsidR="006006CC">
        <w:t>:</w:t>
      </w:r>
    </w:p>
    <w:p w14:paraId="30A94CDB" w14:textId="6A7F46B4" w:rsidR="006D3EB2" w:rsidRPr="006006CC" w:rsidRDefault="006D3EB2" w:rsidP="006006CC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6CC">
        <w:rPr>
          <w:rFonts w:ascii="Times New Roman" w:hAnsi="Times New Roman" w:cs="Times New Roman"/>
          <w:sz w:val="24"/>
          <w:szCs w:val="24"/>
        </w:rPr>
        <w:t>Viešosios įstaigos „Sveikatos oazė“ teikiamų paslaugų kainų projektas, 1</w:t>
      </w:r>
      <w:r w:rsidR="006006CC" w:rsidRPr="006006CC">
        <w:rPr>
          <w:rFonts w:ascii="Times New Roman" w:hAnsi="Times New Roman" w:cs="Times New Roman"/>
          <w:sz w:val="24"/>
          <w:szCs w:val="24"/>
        </w:rPr>
        <w:t>4</w:t>
      </w:r>
      <w:r w:rsidRPr="006006CC">
        <w:rPr>
          <w:rFonts w:ascii="Times New Roman" w:hAnsi="Times New Roman" w:cs="Times New Roman"/>
          <w:sz w:val="24"/>
          <w:szCs w:val="24"/>
        </w:rPr>
        <w:t xml:space="preserve"> lapų</w:t>
      </w:r>
      <w:r w:rsidR="006006CC" w:rsidRPr="006006CC">
        <w:rPr>
          <w:rFonts w:ascii="Times New Roman" w:hAnsi="Times New Roman" w:cs="Times New Roman"/>
          <w:sz w:val="24"/>
          <w:szCs w:val="24"/>
        </w:rPr>
        <w:t>;</w:t>
      </w:r>
    </w:p>
    <w:p w14:paraId="49E17CD8" w14:textId="2AFB853E" w:rsidR="006006CC" w:rsidRDefault="00C55412" w:rsidP="006006CC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412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iešosios įstaigos</w:t>
      </w:r>
      <w:r w:rsidRPr="00C55412">
        <w:rPr>
          <w:rFonts w:ascii="Times New Roman" w:hAnsi="Times New Roman" w:cs="Times New Roman"/>
          <w:sz w:val="24"/>
          <w:szCs w:val="24"/>
        </w:rPr>
        <w:t xml:space="preserve"> „Sveikatos oazė“ teikiamų mokamų paslaugų kainų pakeitimų pagrindimas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52693">
        <w:rPr>
          <w:rFonts w:ascii="Times New Roman" w:hAnsi="Times New Roman" w:cs="Times New Roman"/>
          <w:sz w:val="24"/>
          <w:szCs w:val="24"/>
        </w:rPr>
        <w:t>6 lapai;</w:t>
      </w:r>
    </w:p>
    <w:p w14:paraId="6774FF18" w14:textId="271E4397" w:rsidR="00252693" w:rsidRDefault="00252693" w:rsidP="006006CC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693">
        <w:rPr>
          <w:rFonts w:ascii="Times New Roman" w:hAnsi="Times New Roman" w:cs="Times New Roman"/>
          <w:sz w:val="24"/>
          <w:szCs w:val="24"/>
        </w:rPr>
        <w:t>VšĮ „Sveikatos oazė“ teikiamų naujų paslaugų kainų skaičiavimo pagrindimas, 2025 m.</w:t>
      </w:r>
      <w:r>
        <w:rPr>
          <w:rFonts w:ascii="Times New Roman" w:hAnsi="Times New Roman" w:cs="Times New Roman"/>
          <w:sz w:val="24"/>
          <w:szCs w:val="24"/>
        </w:rPr>
        <w:t>, 8 lapai;</w:t>
      </w:r>
    </w:p>
    <w:p w14:paraId="445B029D" w14:textId="485DEC53" w:rsidR="00252693" w:rsidRPr="006006CC" w:rsidRDefault="00252693" w:rsidP="006006CC">
      <w:pPr>
        <w:pStyle w:val="Sraopastraip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693">
        <w:rPr>
          <w:rFonts w:ascii="Times New Roman" w:hAnsi="Times New Roman" w:cs="Times New 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staigos sąnaudų struktūra per 2025 m. sausio-liepos mėnesius. </w:t>
      </w:r>
    </w:p>
    <w:p w14:paraId="14E0885F" w14:textId="77777777" w:rsidR="00CF0332" w:rsidRDefault="00CF0332" w:rsidP="00CF0332">
      <w:pPr>
        <w:spacing w:line="360" w:lineRule="auto"/>
        <w:ind w:firstLine="851"/>
        <w:jc w:val="both"/>
      </w:pPr>
    </w:p>
    <w:p w14:paraId="04DC657A" w14:textId="77777777" w:rsidR="00CF0332" w:rsidRDefault="00CF0332" w:rsidP="00CF0332">
      <w:pPr>
        <w:spacing w:line="360" w:lineRule="auto"/>
        <w:ind w:firstLine="851"/>
        <w:jc w:val="both"/>
      </w:pPr>
    </w:p>
    <w:p w14:paraId="162DBF4E" w14:textId="77777777" w:rsidR="00CF0332" w:rsidRDefault="00CF0332" w:rsidP="00CF0332">
      <w:pPr>
        <w:spacing w:line="360" w:lineRule="auto"/>
        <w:ind w:firstLine="851"/>
        <w:jc w:val="both"/>
      </w:pPr>
    </w:p>
    <w:p w14:paraId="7410DFD6" w14:textId="77777777" w:rsidR="00CF0332" w:rsidRDefault="00CF0332" w:rsidP="00CF0332">
      <w:pPr>
        <w:spacing w:line="360" w:lineRule="auto"/>
        <w:ind w:firstLine="851"/>
        <w:jc w:val="both"/>
      </w:pPr>
    </w:p>
    <w:p w14:paraId="618D1FFB" w14:textId="77777777" w:rsidR="00F1407D" w:rsidRDefault="00F1407D" w:rsidP="00CF0332">
      <w:pPr>
        <w:spacing w:line="360" w:lineRule="auto"/>
        <w:ind w:firstLine="851"/>
        <w:jc w:val="both"/>
      </w:pPr>
    </w:p>
    <w:p w14:paraId="1ED65DAC" w14:textId="75F560BD" w:rsidR="00CF0332" w:rsidRDefault="00CF0332" w:rsidP="00CF0332">
      <w:pPr>
        <w:spacing w:line="360" w:lineRule="auto"/>
        <w:ind w:firstLine="851"/>
        <w:jc w:val="both"/>
      </w:pPr>
      <w:r>
        <w:t>Direktorė                                                                                      Justė Kutkienė</w:t>
      </w:r>
    </w:p>
    <w:p w14:paraId="20D44164" w14:textId="77777777" w:rsidR="00CF0332" w:rsidRDefault="00CF0332" w:rsidP="00CF0332">
      <w:pPr>
        <w:spacing w:line="360" w:lineRule="auto"/>
        <w:ind w:firstLine="851"/>
        <w:jc w:val="both"/>
      </w:pPr>
    </w:p>
    <w:p w14:paraId="09DD4BC2" w14:textId="77777777" w:rsidR="00CF0332" w:rsidRDefault="00CF0332" w:rsidP="00CF0332">
      <w:pPr>
        <w:spacing w:line="360" w:lineRule="auto"/>
        <w:ind w:firstLine="851"/>
        <w:jc w:val="both"/>
      </w:pPr>
    </w:p>
    <w:p w14:paraId="09B00E52" w14:textId="77777777" w:rsidR="00CF0332" w:rsidRDefault="00CF0332" w:rsidP="00CF0332">
      <w:pPr>
        <w:spacing w:line="360" w:lineRule="auto"/>
        <w:ind w:firstLine="851"/>
        <w:jc w:val="both"/>
      </w:pPr>
    </w:p>
    <w:p w14:paraId="42222626" w14:textId="77777777" w:rsidR="00CF0332" w:rsidRDefault="00CF0332" w:rsidP="00CF0332">
      <w:pPr>
        <w:spacing w:line="360" w:lineRule="auto"/>
        <w:ind w:firstLine="851"/>
        <w:jc w:val="both"/>
      </w:pPr>
    </w:p>
    <w:p w14:paraId="331E48C9" w14:textId="77777777" w:rsidR="00CF0332" w:rsidRDefault="00CF0332" w:rsidP="00CF0332">
      <w:pPr>
        <w:spacing w:line="360" w:lineRule="auto"/>
        <w:ind w:firstLine="851"/>
        <w:jc w:val="both"/>
      </w:pPr>
    </w:p>
    <w:p w14:paraId="2BDB1DB7" w14:textId="77777777" w:rsidR="00CF0332" w:rsidRDefault="00CF0332" w:rsidP="00CF0332">
      <w:pPr>
        <w:spacing w:line="360" w:lineRule="auto"/>
        <w:ind w:firstLine="851"/>
        <w:jc w:val="both"/>
      </w:pPr>
    </w:p>
    <w:p w14:paraId="6B7B64AE" w14:textId="47B6C3F6" w:rsidR="00CF0332" w:rsidRDefault="00CF0332" w:rsidP="00CF0332">
      <w:pPr>
        <w:jc w:val="both"/>
      </w:pPr>
      <w:r w:rsidRPr="00153944">
        <w:t xml:space="preserve">Justė Kutkienė, tel. (0 381) 51 755, el. paštas: </w:t>
      </w:r>
      <w:r w:rsidR="00F1407D">
        <w:t>juste.kutkiene</w:t>
      </w:r>
      <w:r w:rsidRPr="00153944">
        <w:t>@sveikatosoaze.lt</w:t>
      </w:r>
    </w:p>
    <w:p w14:paraId="77D25B46" w14:textId="77777777" w:rsidR="00CF0332" w:rsidRDefault="00CF0332" w:rsidP="00CF0332"/>
    <w:p w14:paraId="1542E88F" w14:textId="77777777" w:rsidR="00845E4C" w:rsidRDefault="00845E4C"/>
    <w:sectPr w:rsidR="00845E4C" w:rsidSect="00CF033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94281" w14:textId="77777777" w:rsidR="00693EF7" w:rsidRDefault="00693EF7" w:rsidP="00CF0332">
      <w:r>
        <w:separator/>
      </w:r>
    </w:p>
  </w:endnote>
  <w:endnote w:type="continuationSeparator" w:id="0">
    <w:p w14:paraId="4378C410" w14:textId="77777777" w:rsidR="00693EF7" w:rsidRDefault="00693EF7" w:rsidP="00CF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5BE33" w14:textId="77777777" w:rsidR="00693EF7" w:rsidRDefault="00693EF7" w:rsidP="00CF0332">
      <w:r>
        <w:separator/>
      </w:r>
    </w:p>
  </w:footnote>
  <w:footnote w:type="continuationSeparator" w:id="0">
    <w:p w14:paraId="57970543" w14:textId="77777777" w:rsidR="00693EF7" w:rsidRDefault="00693EF7" w:rsidP="00CF0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733ED"/>
    <w:multiLevelType w:val="hybridMultilevel"/>
    <w:tmpl w:val="D46A9498"/>
    <w:lvl w:ilvl="0" w:tplc="19D44B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5987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A3"/>
    <w:rsid w:val="00017CAD"/>
    <w:rsid w:val="00081C58"/>
    <w:rsid w:val="000B493E"/>
    <w:rsid w:val="000C3DC4"/>
    <w:rsid w:val="000E3279"/>
    <w:rsid w:val="0018461B"/>
    <w:rsid w:val="00185159"/>
    <w:rsid w:val="001C05FD"/>
    <w:rsid w:val="0021053E"/>
    <w:rsid w:val="00252693"/>
    <w:rsid w:val="002700A5"/>
    <w:rsid w:val="00275AFA"/>
    <w:rsid w:val="002818AF"/>
    <w:rsid w:val="002A6047"/>
    <w:rsid w:val="002E20AA"/>
    <w:rsid w:val="003123E3"/>
    <w:rsid w:val="0035430B"/>
    <w:rsid w:val="003A2013"/>
    <w:rsid w:val="00446DD4"/>
    <w:rsid w:val="004C2DBE"/>
    <w:rsid w:val="005020E4"/>
    <w:rsid w:val="00505C71"/>
    <w:rsid w:val="00507909"/>
    <w:rsid w:val="005A0D4D"/>
    <w:rsid w:val="005D2DDA"/>
    <w:rsid w:val="005D38B4"/>
    <w:rsid w:val="005F4EC1"/>
    <w:rsid w:val="006006CC"/>
    <w:rsid w:val="00633E5B"/>
    <w:rsid w:val="00693EF7"/>
    <w:rsid w:val="006D3EB2"/>
    <w:rsid w:val="00730879"/>
    <w:rsid w:val="007755F7"/>
    <w:rsid w:val="007B0720"/>
    <w:rsid w:val="007C3669"/>
    <w:rsid w:val="00803319"/>
    <w:rsid w:val="00843677"/>
    <w:rsid w:val="00845E4C"/>
    <w:rsid w:val="008C496B"/>
    <w:rsid w:val="009156D4"/>
    <w:rsid w:val="009D0083"/>
    <w:rsid w:val="009D755B"/>
    <w:rsid w:val="00A03FAD"/>
    <w:rsid w:val="00A14FC8"/>
    <w:rsid w:val="00A807BC"/>
    <w:rsid w:val="00AE29B6"/>
    <w:rsid w:val="00B36048"/>
    <w:rsid w:val="00B72121"/>
    <w:rsid w:val="00C40ABC"/>
    <w:rsid w:val="00C55412"/>
    <w:rsid w:val="00C84CB3"/>
    <w:rsid w:val="00C9308D"/>
    <w:rsid w:val="00CB0519"/>
    <w:rsid w:val="00CD318E"/>
    <w:rsid w:val="00CF0332"/>
    <w:rsid w:val="00CF0F0D"/>
    <w:rsid w:val="00D059FF"/>
    <w:rsid w:val="00D84475"/>
    <w:rsid w:val="00DC4FEA"/>
    <w:rsid w:val="00DF35A3"/>
    <w:rsid w:val="00DF7272"/>
    <w:rsid w:val="00E31380"/>
    <w:rsid w:val="00EE24B6"/>
    <w:rsid w:val="00EF4B6C"/>
    <w:rsid w:val="00F1407D"/>
    <w:rsid w:val="00F518D9"/>
    <w:rsid w:val="00F75594"/>
    <w:rsid w:val="00F85443"/>
    <w:rsid w:val="00FA2746"/>
    <w:rsid w:val="00FA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CC2FF"/>
  <w15:chartTrackingRefBased/>
  <w15:docId w15:val="{DC8B9C3D-2E34-470C-A09C-4257733A8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F033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F35A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F35A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F35A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F35A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F35A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A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F35A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A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F35A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F35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F35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F35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F35A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F35A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A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F35A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A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F35A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F35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F3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F35A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F35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F35A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F35A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F35A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F35A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F35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F35A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F35A3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CF0332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F0332"/>
  </w:style>
  <w:style w:type="paragraph" w:styleId="Porat">
    <w:name w:val="footer"/>
    <w:basedOn w:val="prastasis"/>
    <w:link w:val="PoratDiagrama"/>
    <w:uiPriority w:val="99"/>
    <w:unhideWhenUsed/>
    <w:rsid w:val="00CF0332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F0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2799</Words>
  <Characters>1596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Justė Viešoji įstaiga „Sveikatos oazė“</dc:creator>
  <cp:keywords/>
  <dc:description/>
  <cp:lastModifiedBy>Justė Viešoji įstaiga „Sveikatos oazė“</cp:lastModifiedBy>
  <cp:revision>16</cp:revision>
  <cp:lastPrinted>2025-08-04T11:21:00Z</cp:lastPrinted>
  <dcterms:created xsi:type="dcterms:W3CDTF">2025-07-29T13:50:00Z</dcterms:created>
  <dcterms:modified xsi:type="dcterms:W3CDTF">2025-09-03T13:23:00Z</dcterms:modified>
</cp:coreProperties>
</file>